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8F" w:rsidRPr="00B92D8F" w:rsidRDefault="00B92D8F" w:rsidP="00B92D8F">
      <w:pPr>
        <w:widowControl/>
        <w:wordWrap w:val="0"/>
        <w:jc w:val="center"/>
        <w:rPr>
          <w:rFonts w:ascii="宋体" w:eastAsia="宋体" w:hAnsi="宋体" w:cs="宋体"/>
          <w:color w:val="000000"/>
          <w:kern w:val="0"/>
          <w:sz w:val="24"/>
          <w:szCs w:val="24"/>
        </w:rPr>
      </w:pPr>
      <w:r w:rsidRPr="00B92D8F">
        <w:rPr>
          <w:rFonts w:ascii="Calibri" w:eastAsia="仿宋" w:hAnsi="Calibri" w:cs="宋体" w:hint="eastAsia"/>
          <w:b/>
          <w:color w:val="000000"/>
          <w:kern w:val="0"/>
          <w:sz w:val="36"/>
          <w:szCs w:val="36"/>
        </w:rPr>
        <w:t>河南大学第一附属医院</w:t>
      </w:r>
      <w:r w:rsidRPr="00B92D8F">
        <w:rPr>
          <w:rFonts w:ascii="Calibri" w:eastAsia="仿宋" w:hAnsi="Calibri" w:cs="宋体" w:hint="eastAsia"/>
          <w:b/>
          <w:color w:val="000000"/>
          <w:kern w:val="0"/>
          <w:sz w:val="36"/>
          <w:szCs w:val="36"/>
        </w:rPr>
        <w:t>2015</w:t>
      </w:r>
      <w:r w:rsidRPr="00B92D8F">
        <w:rPr>
          <w:rFonts w:ascii="Calibri" w:eastAsia="仿宋" w:hAnsi="Calibri" w:cs="宋体" w:hint="eastAsia"/>
          <w:b/>
          <w:color w:val="000000"/>
          <w:kern w:val="0"/>
          <w:sz w:val="36"/>
          <w:szCs w:val="36"/>
        </w:rPr>
        <w:t>年招聘启事</w:t>
      </w:r>
    </w:p>
    <w:p w:rsidR="00B92D8F" w:rsidRPr="00B92D8F" w:rsidRDefault="00B92D8F" w:rsidP="00B92D8F">
      <w:pPr>
        <w:widowControl/>
        <w:wordWrap w:val="0"/>
        <w:jc w:val="center"/>
        <w:rPr>
          <w:rFonts w:ascii="宋体" w:eastAsia="宋体" w:hAnsi="宋体" w:cs="宋体"/>
          <w:color w:val="000000"/>
          <w:kern w:val="0"/>
          <w:sz w:val="24"/>
          <w:szCs w:val="24"/>
        </w:rPr>
      </w:pPr>
      <w:r w:rsidRPr="00B92D8F">
        <w:rPr>
          <w:rFonts w:ascii="Calibri" w:eastAsia="仿宋" w:hAnsi="Calibri" w:cs="宋体" w:hint="eastAsia"/>
          <w:b/>
          <w:color w:val="000000"/>
          <w:kern w:val="0"/>
          <w:sz w:val="30"/>
          <w:szCs w:val="30"/>
        </w:rPr>
        <w:t>河南大学第一附属医院简介</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仿宋" w:eastAsia="仿宋" w:hAnsi="Calibri" w:cs="宋体" w:hint="eastAsia"/>
          <w:color w:val="000000"/>
          <w:kern w:val="0"/>
          <w:sz w:val="24"/>
          <w:szCs w:val="24"/>
        </w:rPr>
        <w:t>河南大学第一附属医院始建于1949年，兴居八朝都会开封市。医院是国家卫计委国际紧急救援中心网络医院、国家级</w:t>
      </w:r>
      <w:proofErr w:type="gramStart"/>
      <w:r w:rsidRPr="00B92D8F">
        <w:rPr>
          <w:rFonts w:ascii="仿宋" w:eastAsia="仿宋" w:hAnsi="Calibri" w:cs="宋体" w:hint="eastAsia"/>
          <w:color w:val="000000"/>
          <w:kern w:val="0"/>
          <w:sz w:val="24"/>
          <w:szCs w:val="24"/>
        </w:rPr>
        <w:t>內</w:t>
      </w:r>
      <w:proofErr w:type="gramEnd"/>
      <w:r w:rsidRPr="00B92D8F">
        <w:rPr>
          <w:rFonts w:ascii="仿宋" w:eastAsia="仿宋" w:hAnsi="Calibri" w:cs="仿宋_GB2312" w:hint="eastAsia"/>
          <w:color w:val="000000"/>
          <w:kern w:val="0"/>
          <w:sz w:val="24"/>
          <w:szCs w:val="24"/>
        </w:rPr>
        <w:t>镜与微</w:t>
      </w:r>
      <w:proofErr w:type="gramStart"/>
      <w:r w:rsidRPr="00B92D8F">
        <w:rPr>
          <w:rFonts w:ascii="仿宋" w:eastAsia="仿宋" w:hAnsi="Calibri" w:cs="仿宋_GB2312" w:hint="eastAsia"/>
          <w:color w:val="000000"/>
          <w:kern w:val="0"/>
          <w:sz w:val="24"/>
          <w:szCs w:val="24"/>
        </w:rPr>
        <w:t>创专业</w:t>
      </w:r>
      <w:proofErr w:type="gramEnd"/>
      <w:r w:rsidRPr="00B92D8F">
        <w:rPr>
          <w:rFonts w:ascii="仿宋" w:eastAsia="仿宋" w:hAnsi="Calibri" w:cs="仿宋_GB2312" w:hint="eastAsia"/>
          <w:color w:val="000000"/>
          <w:kern w:val="0"/>
          <w:sz w:val="24"/>
          <w:szCs w:val="24"/>
        </w:rPr>
        <w:t>技术培训基地、国家</w:t>
      </w:r>
      <w:r w:rsidRPr="00B92D8F">
        <w:rPr>
          <w:rFonts w:ascii="仿宋" w:eastAsia="仿宋" w:hAnsi="Calibri" w:cs="宋体" w:hint="eastAsia"/>
          <w:color w:val="000000"/>
          <w:kern w:val="0"/>
          <w:sz w:val="24"/>
          <w:szCs w:val="24"/>
        </w:rPr>
        <w:t>脑卒中定点监测医院、</w:t>
      </w:r>
      <w:r w:rsidRPr="00B92D8F">
        <w:rPr>
          <w:rFonts w:ascii="仿宋" w:eastAsia="仿宋" w:hAnsi="Calibri" w:cs="仿宋_GB2312" w:hint="eastAsia"/>
          <w:color w:val="000000"/>
          <w:kern w:val="0"/>
          <w:sz w:val="24"/>
          <w:szCs w:val="24"/>
        </w:rPr>
        <w:t>全国全科医师培训示范基地、</w:t>
      </w:r>
      <w:r w:rsidRPr="00B92D8F">
        <w:rPr>
          <w:rFonts w:ascii="仿宋" w:eastAsia="仿宋" w:hAnsi="Calibri" w:cs="宋体" w:hint="eastAsia"/>
          <w:color w:val="000000"/>
          <w:kern w:val="0"/>
          <w:sz w:val="24"/>
          <w:szCs w:val="24"/>
        </w:rPr>
        <w:t>全国糖尿病早期检测分中心、河南省人身伤害医学重新鉴定指定医院、河南大学司法鉴定中心、河南省高血压控制研究分中心，</w:t>
      </w:r>
      <w:r w:rsidRPr="00B92D8F">
        <w:rPr>
          <w:rFonts w:ascii="仿宋" w:eastAsia="仿宋" w:hAnsi="Calibri" w:cs="仿宋_GB2312" w:hint="eastAsia"/>
          <w:color w:val="000000"/>
          <w:kern w:val="0"/>
          <w:sz w:val="24"/>
          <w:szCs w:val="24"/>
        </w:rPr>
        <w:t>河南省住院医师规范化培训基地。</w:t>
      </w:r>
      <w:r w:rsidRPr="00B92D8F">
        <w:rPr>
          <w:rFonts w:ascii="仿宋" w:eastAsia="仿宋" w:hAnsi="Calibri" w:cs="宋体" w:hint="eastAsia"/>
          <w:color w:val="000000"/>
          <w:kern w:val="0"/>
          <w:sz w:val="24"/>
          <w:szCs w:val="24"/>
        </w:rPr>
        <w:t xml:space="preserve"> </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目前，医院开放床位</w:t>
      </w:r>
      <w:r w:rsidRPr="00B92D8F">
        <w:rPr>
          <w:rFonts w:ascii="Calibri" w:eastAsia="仿宋" w:hAnsi="Calibri" w:cs="宋体" w:hint="eastAsia"/>
          <w:color w:val="000000"/>
          <w:kern w:val="0"/>
          <w:sz w:val="24"/>
          <w:szCs w:val="24"/>
        </w:rPr>
        <w:t>1700</w:t>
      </w:r>
      <w:r w:rsidRPr="00B92D8F">
        <w:rPr>
          <w:rFonts w:ascii="Calibri" w:eastAsia="仿宋" w:hAnsi="Calibri" w:cs="宋体" w:hint="eastAsia"/>
          <w:color w:val="000000"/>
          <w:kern w:val="0"/>
          <w:sz w:val="24"/>
          <w:szCs w:val="24"/>
        </w:rPr>
        <w:t>余张，职工</w:t>
      </w:r>
      <w:r w:rsidRPr="00B92D8F">
        <w:rPr>
          <w:rFonts w:ascii="Calibri" w:eastAsia="仿宋" w:hAnsi="Calibri" w:cs="宋体" w:hint="eastAsia"/>
          <w:color w:val="000000"/>
          <w:kern w:val="0"/>
          <w:sz w:val="24"/>
          <w:szCs w:val="24"/>
        </w:rPr>
        <w:t>1630</w:t>
      </w:r>
      <w:r w:rsidRPr="00B92D8F">
        <w:rPr>
          <w:rFonts w:ascii="Calibri" w:eastAsia="仿宋" w:hAnsi="Calibri" w:cs="宋体" w:hint="eastAsia"/>
          <w:color w:val="000000"/>
          <w:kern w:val="0"/>
          <w:sz w:val="24"/>
          <w:szCs w:val="24"/>
        </w:rPr>
        <w:t>人，其中高级专业技术职务和硕士、博士学历者</w:t>
      </w:r>
      <w:r w:rsidRPr="00B92D8F">
        <w:rPr>
          <w:rFonts w:ascii="Calibri" w:eastAsia="仿宋" w:hAnsi="Calibri" w:cs="宋体" w:hint="eastAsia"/>
          <w:color w:val="000000"/>
          <w:kern w:val="0"/>
          <w:sz w:val="24"/>
          <w:szCs w:val="24"/>
        </w:rPr>
        <w:t>500</w:t>
      </w:r>
      <w:r w:rsidRPr="00B92D8F">
        <w:rPr>
          <w:rFonts w:ascii="Calibri" w:eastAsia="仿宋" w:hAnsi="Calibri" w:cs="宋体" w:hint="eastAsia"/>
          <w:color w:val="000000"/>
          <w:kern w:val="0"/>
          <w:sz w:val="24"/>
          <w:szCs w:val="24"/>
        </w:rPr>
        <w:t>余人，研究生导师</w:t>
      </w:r>
      <w:r w:rsidRPr="00B92D8F">
        <w:rPr>
          <w:rFonts w:ascii="Calibri" w:eastAsia="仿宋" w:hAnsi="Calibri" w:cs="宋体" w:hint="eastAsia"/>
          <w:color w:val="000000"/>
          <w:kern w:val="0"/>
          <w:sz w:val="24"/>
          <w:szCs w:val="24"/>
        </w:rPr>
        <w:t>60</w:t>
      </w:r>
      <w:r w:rsidRPr="00B92D8F">
        <w:rPr>
          <w:rFonts w:ascii="Calibri" w:eastAsia="仿宋" w:hAnsi="Calibri" w:cs="宋体" w:hint="eastAsia"/>
          <w:color w:val="000000"/>
          <w:kern w:val="0"/>
          <w:sz w:val="24"/>
          <w:szCs w:val="24"/>
        </w:rPr>
        <w:t>余人。设有临床及医技科室</w:t>
      </w:r>
      <w:r w:rsidRPr="00B92D8F">
        <w:rPr>
          <w:rFonts w:ascii="Calibri" w:eastAsia="仿宋" w:hAnsi="Calibri" w:cs="宋体" w:hint="eastAsia"/>
          <w:color w:val="000000"/>
          <w:kern w:val="0"/>
          <w:sz w:val="24"/>
          <w:szCs w:val="24"/>
        </w:rPr>
        <w:t>80</w:t>
      </w:r>
      <w:r w:rsidRPr="00B92D8F">
        <w:rPr>
          <w:rFonts w:ascii="Calibri" w:eastAsia="仿宋" w:hAnsi="Calibri" w:cs="宋体" w:hint="eastAsia"/>
          <w:color w:val="000000"/>
          <w:kern w:val="0"/>
          <w:sz w:val="24"/>
          <w:szCs w:val="24"/>
        </w:rPr>
        <w:t>个，是河南省专业设置最为齐全的综合性医院之一。作为一所具有厚重历史的大学附属医院，医院的建设一直受到省市各级领导的高度重视。河南省卫计委、</w:t>
      </w:r>
      <w:proofErr w:type="gramStart"/>
      <w:r w:rsidRPr="00B92D8F">
        <w:rPr>
          <w:rFonts w:ascii="Calibri" w:eastAsia="仿宋" w:hAnsi="Calibri" w:cs="宋体" w:hint="eastAsia"/>
          <w:color w:val="000000"/>
          <w:kern w:val="0"/>
          <w:sz w:val="24"/>
          <w:szCs w:val="24"/>
        </w:rPr>
        <w:t>河南省发改委</w:t>
      </w:r>
      <w:proofErr w:type="gramEnd"/>
      <w:r w:rsidRPr="00B92D8F">
        <w:rPr>
          <w:rFonts w:ascii="Calibri" w:eastAsia="仿宋" w:hAnsi="Calibri" w:cs="宋体" w:hint="eastAsia"/>
          <w:color w:val="000000"/>
          <w:kern w:val="0"/>
          <w:sz w:val="24"/>
          <w:szCs w:val="24"/>
        </w:rPr>
        <w:t>、开封市政府重点支持医院新院区建设，在《郑汴新区区域卫生发展与资源配置规划（</w:t>
      </w:r>
      <w:r w:rsidRPr="00B92D8F">
        <w:rPr>
          <w:rFonts w:ascii="Calibri" w:eastAsia="仿宋" w:hAnsi="Calibri" w:cs="宋体" w:hint="eastAsia"/>
          <w:color w:val="000000"/>
          <w:kern w:val="0"/>
          <w:sz w:val="24"/>
          <w:szCs w:val="24"/>
        </w:rPr>
        <w:t>2010</w:t>
      </w:r>
      <w:r w:rsidRPr="00B92D8F">
        <w:rPr>
          <w:rFonts w:ascii="Calibri" w:eastAsia="仿宋" w:hAnsi="Calibri" w:cs="宋体" w:hint="eastAsia"/>
          <w:color w:val="000000"/>
          <w:kern w:val="0"/>
          <w:sz w:val="24"/>
          <w:szCs w:val="24"/>
        </w:rPr>
        <w:t>）》中，我院在国家重点支持的中原经济区的核心区——郑</w:t>
      </w:r>
      <w:proofErr w:type="gramStart"/>
      <w:r w:rsidRPr="00B92D8F">
        <w:rPr>
          <w:rFonts w:ascii="Calibri" w:eastAsia="仿宋" w:hAnsi="Calibri" w:cs="宋体" w:hint="eastAsia"/>
          <w:color w:val="000000"/>
          <w:kern w:val="0"/>
          <w:sz w:val="24"/>
          <w:szCs w:val="24"/>
        </w:rPr>
        <w:t>汴</w:t>
      </w:r>
      <w:proofErr w:type="gramEnd"/>
      <w:r w:rsidRPr="00B92D8F">
        <w:rPr>
          <w:rFonts w:ascii="Calibri" w:eastAsia="仿宋" w:hAnsi="Calibri" w:cs="宋体" w:hint="eastAsia"/>
          <w:color w:val="000000"/>
          <w:kern w:val="0"/>
          <w:sz w:val="24"/>
          <w:szCs w:val="24"/>
        </w:rPr>
        <w:t>新区规划有</w:t>
      </w:r>
      <w:r w:rsidRPr="00B92D8F">
        <w:rPr>
          <w:rFonts w:ascii="Calibri" w:eastAsia="仿宋" w:hAnsi="Calibri" w:cs="宋体" w:hint="eastAsia"/>
          <w:color w:val="000000"/>
          <w:kern w:val="0"/>
          <w:sz w:val="24"/>
          <w:szCs w:val="24"/>
        </w:rPr>
        <w:t>400</w:t>
      </w:r>
      <w:r w:rsidRPr="00B92D8F">
        <w:rPr>
          <w:rFonts w:ascii="Calibri" w:eastAsia="仿宋" w:hAnsi="Calibri" w:cs="宋体" w:hint="eastAsia"/>
          <w:color w:val="000000"/>
          <w:kern w:val="0"/>
          <w:sz w:val="24"/>
          <w:szCs w:val="24"/>
        </w:rPr>
        <w:t>余亩的新院区，一期新增床位</w:t>
      </w:r>
      <w:r w:rsidRPr="00B92D8F">
        <w:rPr>
          <w:rFonts w:ascii="Calibri" w:eastAsia="仿宋" w:hAnsi="Calibri" w:cs="宋体" w:hint="eastAsia"/>
          <w:color w:val="000000"/>
          <w:kern w:val="0"/>
          <w:sz w:val="24"/>
          <w:szCs w:val="24"/>
        </w:rPr>
        <w:t>1000</w:t>
      </w:r>
      <w:r w:rsidRPr="00B92D8F">
        <w:rPr>
          <w:rFonts w:ascii="Calibri" w:eastAsia="仿宋" w:hAnsi="Calibri" w:cs="宋体" w:hint="eastAsia"/>
          <w:color w:val="000000"/>
          <w:kern w:val="0"/>
          <w:sz w:val="24"/>
          <w:szCs w:val="24"/>
        </w:rPr>
        <w:t>张，建筑面积</w:t>
      </w:r>
      <w:r w:rsidRPr="00B92D8F">
        <w:rPr>
          <w:rFonts w:ascii="Calibri" w:eastAsia="仿宋" w:hAnsi="Calibri" w:cs="宋体" w:hint="eastAsia"/>
          <w:color w:val="000000"/>
          <w:kern w:val="0"/>
          <w:sz w:val="24"/>
          <w:szCs w:val="24"/>
        </w:rPr>
        <w:t>29</w:t>
      </w:r>
      <w:r w:rsidRPr="00B92D8F">
        <w:rPr>
          <w:rFonts w:ascii="Calibri" w:eastAsia="仿宋" w:hAnsi="Calibri" w:cs="宋体" w:hint="eastAsia"/>
          <w:color w:val="000000"/>
          <w:kern w:val="0"/>
          <w:sz w:val="24"/>
          <w:szCs w:val="24"/>
        </w:rPr>
        <w:t>万平方米，二期床位总数将达到</w:t>
      </w:r>
      <w:r w:rsidRPr="00B92D8F">
        <w:rPr>
          <w:rFonts w:ascii="Calibri" w:eastAsia="仿宋" w:hAnsi="Calibri" w:cs="宋体" w:hint="eastAsia"/>
          <w:color w:val="000000"/>
          <w:kern w:val="0"/>
          <w:sz w:val="24"/>
          <w:szCs w:val="24"/>
        </w:rPr>
        <w:t>3500</w:t>
      </w:r>
      <w:r w:rsidRPr="00B92D8F">
        <w:rPr>
          <w:rFonts w:ascii="Calibri" w:eastAsia="仿宋" w:hAnsi="Calibri" w:cs="宋体" w:hint="eastAsia"/>
          <w:color w:val="000000"/>
          <w:kern w:val="0"/>
          <w:sz w:val="24"/>
          <w:szCs w:val="24"/>
        </w:rPr>
        <w:t>张，建设成集医疗、教学、科研、预防、保健、康复和急救为一体的，功能齐全、技术先进、环境优美的高水平大学附属医院和区域性重大疑难病症防治研究中心。</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仿宋" w:eastAsia="仿宋" w:hAnsi="Calibri" w:cs="宋体" w:hint="eastAsia"/>
          <w:color w:val="000000"/>
          <w:kern w:val="0"/>
          <w:sz w:val="24"/>
          <w:szCs w:val="24"/>
        </w:rPr>
        <w:t>医院学科优势明显，是河南省培养高级医疗卫生人才的教学基地，是临床医学一级学科硕士学位授权单位，涵盖20个二级学科；拥有肿瘤学、神经病学、胸心血管外科学、心内科学、消化病学、影像医学6个省级医学重点学科；口腔医学、临床医学2个省教育厅重点学科；细胞生物技术转化医学研究工程中心、康复医学中心、整形美容中心、口腔诊疗中心、健康管理体检服务中心5个河南省一流的区域性特色诊疗中心；开展的神经脑血管病介入诊疗、肿瘤</w:t>
      </w:r>
      <w:proofErr w:type="gramStart"/>
      <w:r w:rsidRPr="00B92D8F">
        <w:rPr>
          <w:rFonts w:ascii="仿宋" w:eastAsia="仿宋" w:hAnsi="Calibri" w:cs="宋体" w:hint="eastAsia"/>
          <w:color w:val="000000"/>
          <w:kern w:val="0"/>
          <w:sz w:val="24"/>
          <w:szCs w:val="24"/>
        </w:rPr>
        <w:t>适型调</w:t>
      </w:r>
      <w:proofErr w:type="gramEnd"/>
      <w:r w:rsidRPr="00B92D8F">
        <w:rPr>
          <w:rFonts w:ascii="仿宋" w:eastAsia="仿宋" w:hAnsi="Calibri" w:cs="宋体" w:hint="eastAsia"/>
          <w:color w:val="000000"/>
          <w:kern w:val="0"/>
          <w:sz w:val="24"/>
          <w:szCs w:val="24"/>
        </w:rPr>
        <w:t>强治疗、肿瘤个体化治疗等已成为省内领先品牌。</w:t>
      </w:r>
      <w:r w:rsidRPr="00B92D8F">
        <w:rPr>
          <w:rFonts w:ascii="仿宋" w:eastAsia="仿宋" w:hAnsi="Calibri" w:cs="仿宋_GB2312" w:hint="eastAsia"/>
          <w:color w:val="000000"/>
          <w:kern w:val="0"/>
          <w:sz w:val="24"/>
          <w:szCs w:val="24"/>
        </w:rPr>
        <w:t>医院拥有河南省天然药物与免疫重点实验室、开封</w:t>
      </w:r>
      <w:proofErr w:type="gramStart"/>
      <w:r w:rsidRPr="00B92D8F">
        <w:rPr>
          <w:rFonts w:ascii="仿宋" w:eastAsia="仿宋" w:hAnsi="Calibri" w:cs="仿宋_GB2312" w:hint="eastAsia"/>
          <w:color w:val="000000"/>
          <w:kern w:val="0"/>
          <w:sz w:val="24"/>
          <w:szCs w:val="24"/>
        </w:rPr>
        <w:t>市分子</w:t>
      </w:r>
      <w:proofErr w:type="gramEnd"/>
      <w:r w:rsidRPr="00B92D8F">
        <w:rPr>
          <w:rFonts w:ascii="仿宋" w:eastAsia="仿宋" w:hAnsi="Calibri" w:cs="仿宋_GB2312" w:hint="eastAsia"/>
          <w:color w:val="000000"/>
          <w:kern w:val="0"/>
          <w:sz w:val="24"/>
          <w:szCs w:val="24"/>
        </w:rPr>
        <w:t>影像与肿瘤分子免疫重点实验室、河南省医学肿瘤分子免疫重点实验室、河南大学肿瘤中心、河南大学神经疾病研究所、河南大学消化病研究所、河南大学皮肤病研究所等科研机构，承担</w:t>
      </w:r>
      <w:r w:rsidRPr="00B92D8F">
        <w:rPr>
          <w:rFonts w:ascii="仿宋" w:eastAsia="仿宋" w:hAnsi="Calibri" w:cs="宋体" w:hint="eastAsia"/>
          <w:color w:val="000000"/>
          <w:kern w:val="0"/>
          <w:sz w:val="24"/>
          <w:szCs w:val="24"/>
        </w:rPr>
        <w:t>国家自然基金项目10余项。</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lastRenderedPageBreak/>
        <w:t>近年来，医院不断加强国际间交流，定期派出优秀医生到美国、德国、日本、加拿大、台湾、香港等国家和地区进修培训，建立了海外培训基地，培养和造就了一大批优秀人才。</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河南大学第一附属医院这所充满活力的研究型医院，将为您的事业提供没有天花板的舞台。医院热忱欢迎您的加盟！</w:t>
      </w:r>
    </w:p>
    <w:p w:rsidR="00B92D8F" w:rsidRPr="00B92D8F" w:rsidRDefault="00B92D8F" w:rsidP="00B92D8F">
      <w:pPr>
        <w:widowControl/>
        <w:wordWrap w:val="0"/>
        <w:spacing w:line="360" w:lineRule="auto"/>
        <w:ind w:firstLineChars="200" w:firstLine="602"/>
        <w:jc w:val="center"/>
        <w:rPr>
          <w:rFonts w:ascii="宋体" w:eastAsia="宋体" w:hAnsi="宋体" w:cs="宋体"/>
          <w:color w:val="000000"/>
          <w:kern w:val="0"/>
          <w:sz w:val="24"/>
          <w:szCs w:val="24"/>
        </w:rPr>
      </w:pPr>
      <w:r w:rsidRPr="00B92D8F">
        <w:rPr>
          <w:rFonts w:ascii="Calibri" w:eastAsia="仿宋" w:hAnsi="Calibri" w:cs="宋体" w:hint="eastAsia"/>
          <w:b/>
          <w:color w:val="000000"/>
          <w:kern w:val="0"/>
          <w:sz w:val="30"/>
          <w:szCs w:val="30"/>
        </w:rPr>
        <w:t>河南大学第一附属医院</w:t>
      </w:r>
      <w:r w:rsidRPr="00B92D8F">
        <w:rPr>
          <w:rFonts w:ascii="Calibri" w:eastAsia="仿宋" w:hAnsi="Calibri" w:cs="宋体" w:hint="eastAsia"/>
          <w:b/>
          <w:color w:val="000000"/>
          <w:kern w:val="0"/>
          <w:sz w:val="30"/>
          <w:szCs w:val="30"/>
        </w:rPr>
        <w:t>2015</w:t>
      </w:r>
      <w:r w:rsidRPr="00B92D8F">
        <w:rPr>
          <w:rFonts w:ascii="Calibri" w:eastAsia="仿宋" w:hAnsi="Calibri" w:cs="宋体" w:hint="eastAsia"/>
          <w:b/>
          <w:color w:val="000000"/>
          <w:kern w:val="0"/>
          <w:sz w:val="30"/>
          <w:szCs w:val="30"/>
        </w:rPr>
        <w:t>年用人计划</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仿宋" w:eastAsia="仿宋" w:hAnsi="Calibri" w:cs="宋体" w:hint="eastAsia"/>
          <w:color w:val="000000"/>
          <w:kern w:val="0"/>
          <w:sz w:val="24"/>
          <w:szCs w:val="24"/>
        </w:rPr>
        <w:t>2015年我院共需研究生100名，其中博士研究生20名，硕士研究生80名。</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一、招聘需求</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（一）博士</w:t>
      </w:r>
    </w:p>
    <w:p w:rsidR="00B92D8F" w:rsidRPr="00B92D8F" w:rsidRDefault="00B92D8F" w:rsidP="00B92D8F">
      <w:pPr>
        <w:widowControl/>
        <w:wordWrap w:val="0"/>
        <w:spacing w:line="360" w:lineRule="auto"/>
        <w:ind w:firstLineChars="250" w:firstLine="60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临床专业博士：提供住房补贴</w:t>
      </w:r>
      <w:r w:rsidRPr="00B92D8F">
        <w:rPr>
          <w:rFonts w:ascii="Calibri" w:eastAsia="仿宋" w:hAnsi="Calibri" w:cs="宋体" w:hint="eastAsia"/>
          <w:color w:val="000000"/>
          <w:kern w:val="0"/>
          <w:sz w:val="24"/>
          <w:szCs w:val="24"/>
        </w:rPr>
        <w:t>10</w:t>
      </w:r>
      <w:r w:rsidRPr="00B92D8F">
        <w:rPr>
          <w:rFonts w:ascii="Calibri" w:eastAsia="仿宋" w:hAnsi="Calibri" w:cs="宋体" w:hint="eastAsia"/>
          <w:color w:val="000000"/>
          <w:kern w:val="0"/>
          <w:sz w:val="24"/>
          <w:szCs w:val="24"/>
        </w:rPr>
        <w:t>万元，提供安家费用</w:t>
      </w:r>
      <w:r w:rsidRPr="00B92D8F">
        <w:rPr>
          <w:rFonts w:ascii="Calibri" w:eastAsia="仿宋" w:hAnsi="Calibri" w:cs="宋体" w:hint="eastAsia"/>
          <w:color w:val="000000"/>
          <w:kern w:val="0"/>
          <w:sz w:val="24"/>
          <w:szCs w:val="24"/>
        </w:rPr>
        <w:t>20</w:t>
      </w:r>
      <w:r w:rsidRPr="00B92D8F">
        <w:rPr>
          <w:rFonts w:ascii="Calibri" w:eastAsia="仿宋" w:hAnsi="Calibri" w:cs="宋体" w:hint="eastAsia"/>
          <w:color w:val="000000"/>
          <w:kern w:val="0"/>
          <w:sz w:val="24"/>
          <w:szCs w:val="24"/>
        </w:rPr>
        <w:t>万元，提供科研启动费</w:t>
      </w:r>
      <w:r w:rsidRPr="00B92D8F">
        <w:rPr>
          <w:rFonts w:ascii="Calibri" w:eastAsia="仿宋" w:hAnsi="Calibri" w:cs="宋体" w:hint="eastAsia"/>
          <w:color w:val="000000"/>
          <w:kern w:val="0"/>
          <w:sz w:val="24"/>
          <w:szCs w:val="24"/>
        </w:rPr>
        <w:t>30</w:t>
      </w:r>
      <w:r w:rsidRPr="00B92D8F">
        <w:rPr>
          <w:rFonts w:ascii="Calibri" w:eastAsia="仿宋" w:hAnsi="Calibri" w:cs="宋体" w:hint="eastAsia"/>
          <w:color w:val="000000"/>
          <w:kern w:val="0"/>
          <w:sz w:val="24"/>
          <w:szCs w:val="24"/>
        </w:rPr>
        <w:t>万元，到院后聘为副教授，享受河南大学博士住房优厚待遇。</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（二）硕士</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外语优秀者</w:t>
      </w:r>
      <w:r w:rsidRPr="00B92D8F">
        <w:rPr>
          <w:rFonts w:ascii="Calibri" w:eastAsia="仿宋" w:hAnsi="Calibri" w:cs="宋体" w:hint="eastAsia"/>
          <w:color w:val="000000"/>
          <w:kern w:val="0"/>
          <w:sz w:val="24"/>
          <w:szCs w:val="24"/>
        </w:rPr>
        <w:t>1-2</w:t>
      </w:r>
      <w:r w:rsidRPr="00B92D8F">
        <w:rPr>
          <w:rFonts w:ascii="Calibri" w:eastAsia="仿宋" w:hAnsi="Calibri" w:cs="宋体" w:hint="eastAsia"/>
          <w:color w:val="000000"/>
          <w:kern w:val="0"/>
          <w:sz w:val="24"/>
          <w:szCs w:val="24"/>
        </w:rPr>
        <w:t>年内可送至美国、德国、加拿大等发达国家联合培养基地进修培训。</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二、应聘方式（两种应聘方式任选其一，推荐第一种方式）</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仿宋" w:eastAsia="仿宋" w:hAnsi="Calibri" w:cs="宋体" w:hint="eastAsia"/>
          <w:color w:val="000000"/>
          <w:kern w:val="0"/>
          <w:sz w:val="24"/>
          <w:szCs w:val="24"/>
        </w:rPr>
        <w:t>1、应聘人员将个人简历及应聘相关资料以电子邮件形式发送至医院人力资源部应聘邮箱</w:t>
      </w:r>
      <w:hyperlink r:id="rId4" w:tgtFrame="_blank" w:history="1">
        <w:r w:rsidRPr="00B92D8F">
          <w:rPr>
            <w:rFonts w:ascii="仿宋" w:eastAsia="仿宋" w:hAnsi="Calibri" w:cs="宋体" w:hint="eastAsia"/>
            <w:color w:val="3894C1"/>
            <w:kern w:val="0"/>
            <w:sz w:val="24"/>
            <w:szCs w:val="24"/>
          </w:rPr>
          <w:t>yfyzp@sina.com</w:t>
        </w:r>
      </w:hyperlink>
      <w:r w:rsidRPr="00B92D8F">
        <w:rPr>
          <w:rFonts w:ascii="仿宋" w:eastAsia="仿宋" w:hAnsi="Calibri" w:cs="宋体" w:hint="eastAsia"/>
          <w:color w:val="000000"/>
          <w:kern w:val="0"/>
          <w:sz w:val="24"/>
          <w:szCs w:val="24"/>
        </w:rPr>
        <w:t>；</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注：电子简历邮件名称和简历名称请按姓名</w:t>
      </w:r>
      <w:r w:rsidRPr="00B92D8F">
        <w:rPr>
          <w:rFonts w:ascii="Calibri" w:eastAsia="仿宋" w:hAnsi="Calibri" w:cs="宋体" w:hint="eastAsia"/>
          <w:color w:val="000000"/>
          <w:kern w:val="0"/>
          <w:sz w:val="24"/>
          <w:szCs w:val="24"/>
        </w:rPr>
        <w:t>/</w:t>
      </w:r>
      <w:r w:rsidRPr="00B92D8F">
        <w:rPr>
          <w:rFonts w:ascii="Calibri" w:eastAsia="仿宋" w:hAnsi="Calibri" w:cs="宋体" w:hint="eastAsia"/>
          <w:color w:val="000000"/>
          <w:kern w:val="0"/>
          <w:sz w:val="24"/>
          <w:szCs w:val="24"/>
        </w:rPr>
        <w:t>专业</w:t>
      </w:r>
      <w:r w:rsidRPr="00B92D8F">
        <w:rPr>
          <w:rFonts w:ascii="Calibri" w:eastAsia="仿宋" w:hAnsi="Calibri" w:cs="宋体" w:hint="eastAsia"/>
          <w:color w:val="000000"/>
          <w:kern w:val="0"/>
          <w:sz w:val="24"/>
          <w:szCs w:val="24"/>
        </w:rPr>
        <w:t>/</w:t>
      </w:r>
      <w:r w:rsidRPr="00B92D8F">
        <w:rPr>
          <w:rFonts w:ascii="Calibri" w:eastAsia="仿宋" w:hAnsi="Calibri" w:cs="宋体" w:hint="eastAsia"/>
          <w:color w:val="000000"/>
          <w:kern w:val="0"/>
          <w:sz w:val="24"/>
          <w:szCs w:val="24"/>
        </w:rPr>
        <w:t>学历</w:t>
      </w:r>
      <w:r w:rsidRPr="00B92D8F">
        <w:rPr>
          <w:rFonts w:ascii="Calibri" w:eastAsia="仿宋" w:hAnsi="Calibri" w:cs="宋体" w:hint="eastAsia"/>
          <w:color w:val="000000"/>
          <w:kern w:val="0"/>
          <w:sz w:val="24"/>
          <w:szCs w:val="24"/>
        </w:rPr>
        <w:t>/</w:t>
      </w:r>
      <w:r w:rsidRPr="00B92D8F">
        <w:rPr>
          <w:rFonts w:ascii="Calibri" w:eastAsia="仿宋" w:hAnsi="Calibri" w:cs="宋体" w:hint="eastAsia"/>
          <w:color w:val="000000"/>
          <w:kern w:val="0"/>
          <w:sz w:val="24"/>
          <w:szCs w:val="24"/>
        </w:rPr>
        <w:t>学校的顺序填写</w:t>
      </w:r>
      <w:r w:rsidRPr="00B92D8F">
        <w:rPr>
          <w:rFonts w:ascii="Calibri" w:eastAsia="仿宋" w:hAnsi="Calibri" w:cs="宋体" w:hint="eastAsia"/>
          <w:color w:val="000000"/>
          <w:kern w:val="0"/>
          <w:sz w:val="24"/>
          <w:szCs w:val="24"/>
        </w:rPr>
        <w:t>,</w:t>
      </w:r>
      <w:r w:rsidRPr="00B92D8F">
        <w:rPr>
          <w:rFonts w:ascii="Calibri" w:eastAsia="仿宋" w:hAnsi="Calibri" w:cs="宋体" w:hint="eastAsia"/>
          <w:color w:val="000000"/>
          <w:kern w:val="0"/>
          <w:sz w:val="24"/>
          <w:szCs w:val="24"/>
        </w:rPr>
        <w:t>同时注明应聘岗位。</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仿宋" w:eastAsia="仿宋" w:hAnsi="Calibri" w:cs="宋体" w:hint="eastAsia"/>
          <w:color w:val="000000"/>
          <w:kern w:val="0"/>
          <w:sz w:val="24"/>
          <w:szCs w:val="24"/>
        </w:rPr>
        <w:t xml:space="preserve">2、或者将个人简历及相关应聘资料邮寄至医院人力资源部。邮寄地址：河南省开封市西门大街357号人力资源部 </w:t>
      </w:r>
      <w:r w:rsidRPr="00B92D8F">
        <w:rPr>
          <w:rFonts w:ascii="仿宋" w:eastAsia="仿宋" w:hAnsi="Calibri" w:cs="宋体"/>
          <w:color w:val="000000"/>
          <w:kern w:val="0"/>
          <w:sz w:val="24"/>
          <w:szCs w:val="24"/>
        </w:rPr>
        <w:t> </w:t>
      </w:r>
      <w:r w:rsidRPr="00B92D8F">
        <w:rPr>
          <w:rFonts w:ascii="仿宋" w:eastAsia="仿宋" w:hAnsi="Calibri" w:cs="宋体" w:hint="eastAsia"/>
          <w:color w:val="000000"/>
          <w:kern w:val="0"/>
          <w:sz w:val="24"/>
          <w:szCs w:val="24"/>
        </w:rPr>
        <w:t>邮政编码:475001</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联系人</w:t>
      </w:r>
      <w:r w:rsidRPr="00B92D8F">
        <w:rPr>
          <w:rFonts w:ascii="Calibri" w:eastAsia="仿宋" w:hAnsi="Calibri" w:cs="宋体" w:hint="eastAsia"/>
          <w:color w:val="000000"/>
          <w:kern w:val="0"/>
          <w:sz w:val="24"/>
          <w:szCs w:val="24"/>
        </w:rPr>
        <w:t>:</w:t>
      </w:r>
      <w:r w:rsidRPr="00B92D8F">
        <w:rPr>
          <w:rFonts w:ascii="Calibri" w:eastAsia="仿宋" w:hAnsi="Calibri" w:cs="宋体" w:hint="eastAsia"/>
          <w:color w:val="000000"/>
          <w:kern w:val="0"/>
          <w:sz w:val="24"/>
          <w:szCs w:val="24"/>
        </w:rPr>
        <w:t>杜老师</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应聘咨询电话：</w:t>
      </w:r>
      <w:r w:rsidRPr="00B92D8F">
        <w:rPr>
          <w:rFonts w:ascii="Calibri" w:eastAsia="仿宋" w:hAnsi="Calibri" w:cs="宋体" w:hint="eastAsia"/>
          <w:color w:val="000000"/>
          <w:kern w:val="0"/>
          <w:sz w:val="24"/>
          <w:szCs w:val="24"/>
        </w:rPr>
        <w:t>0371</w:t>
      </w:r>
      <w:r w:rsidRPr="00B92D8F">
        <w:rPr>
          <w:rFonts w:ascii="Calibri" w:eastAsia="仿宋" w:hAnsi="Calibri" w:cs="宋体" w:hint="eastAsia"/>
          <w:color w:val="000000"/>
          <w:kern w:val="0"/>
          <w:sz w:val="24"/>
          <w:szCs w:val="24"/>
        </w:rPr>
        <w:t>—</w:t>
      </w:r>
      <w:r w:rsidRPr="00B92D8F">
        <w:rPr>
          <w:rFonts w:ascii="Calibri" w:eastAsia="仿宋" w:hAnsi="Calibri" w:cs="宋体" w:hint="eastAsia"/>
          <w:color w:val="000000"/>
          <w:kern w:val="0"/>
          <w:sz w:val="24"/>
          <w:szCs w:val="24"/>
        </w:rPr>
        <w:t>25661614</w:t>
      </w:r>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医院网址：</w:t>
      </w:r>
      <w:hyperlink r:id="rId5" w:tgtFrame="_blank" w:history="1">
        <w:r w:rsidRPr="00B92D8F">
          <w:rPr>
            <w:rFonts w:ascii="Calibri" w:eastAsia="仿宋" w:hAnsi="Calibri" w:cs="宋体" w:hint="eastAsia"/>
            <w:color w:val="800080"/>
            <w:kern w:val="0"/>
            <w:sz w:val="24"/>
            <w:szCs w:val="24"/>
          </w:rPr>
          <w:t>http://www.hdyfy.com/</w:t>
        </w:r>
      </w:hyperlink>
    </w:p>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医院微信：</w:t>
      </w:r>
      <w:r w:rsidRPr="00B92D8F">
        <w:rPr>
          <w:rFonts w:ascii="Calibri" w:eastAsia="仿宋" w:hAnsi="Calibri" w:cs="宋体" w:hint="eastAsia"/>
          <w:color w:val="000000"/>
          <w:kern w:val="0"/>
          <w:sz w:val="24"/>
          <w:szCs w:val="24"/>
        </w:rPr>
        <w:t>hdyfy1949</w:t>
      </w:r>
    </w:p>
    <w:p w:rsidR="00B92D8F" w:rsidRPr="00B92D8F" w:rsidRDefault="00B92D8F" w:rsidP="00B92D8F">
      <w:pPr>
        <w:widowControl/>
        <w:wordWrap w:val="0"/>
        <w:spacing w:line="360" w:lineRule="auto"/>
        <w:jc w:val="center"/>
        <w:rPr>
          <w:rFonts w:ascii="宋体" w:eastAsia="宋体" w:hAnsi="宋体" w:cs="宋体"/>
          <w:color w:val="000000"/>
          <w:kern w:val="0"/>
          <w:sz w:val="24"/>
          <w:szCs w:val="24"/>
        </w:rPr>
      </w:pPr>
      <w:r w:rsidRPr="00B92D8F">
        <w:rPr>
          <w:rFonts w:ascii="Calibri" w:eastAsia="仿宋" w:hAnsi="Calibri" w:cs="宋体" w:hint="eastAsia"/>
          <w:b/>
          <w:color w:val="000000"/>
          <w:kern w:val="0"/>
          <w:sz w:val="24"/>
          <w:szCs w:val="24"/>
        </w:rPr>
        <w:t>河南大学第一附属医院用人科室一览表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43"/>
        <w:gridCol w:w="951"/>
        <w:gridCol w:w="3311"/>
      </w:tblGrid>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序号</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科室名称</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序号</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科室名称</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麻醉科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重症医学科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急诊科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4</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康复科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lastRenderedPageBreak/>
              <w:t>5</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新生儿科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6</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儿科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7</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普通外科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8</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妇产科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9</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胸心血管外科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10</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神经外科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11</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泌尿外科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12</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乳腺甲状腺外科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整形美容科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14</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骨外科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15</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呼吸内科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16</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心血管内科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17</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血液科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18</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肿瘤科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19</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消化内科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20</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内分泌科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21</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老年科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22</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神经内科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口腔科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24</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感染疾病科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25</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眼科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26</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耳鼻喉科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27</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皮肤科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28</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烧伤科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29</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疼痛科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30</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病理科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31</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检验科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32</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肾病科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影像中心（放射、核磁、</w:t>
            </w:r>
            <w:r w:rsidRPr="00B92D8F">
              <w:rPr>
                <w:rFonts w:ascii="Calibri" w:eastAsia="仿宋" w:hAnsi="Calibri" w:cs="宋体" w:hint="eastAsia"/>
                <w:color w:val="000000"/>
                <w:kern w:val="0"/>
                <w:sz w:val="24"/>
                <w:szCs w:val="24"/>
              </w:rPr>
              <w:t>CT</w:t>
            </w:r>
            <w:r w:rsidRPr="00B92D8F">
              <w:rPr>
                <w:rFonts w:ascii="Calibri" w:eastAsia="仿宋" w:hAnsi="Calibri" w:cs="宋体" w:hint="eastAsia"/>
                <w:color w:val="000000"/>
                <w:kern w:val="0"/>
                <w:sz w:val="24"/>
                <w:szCs w:val="24"/>
              </w:rPr>
              <w:t>）</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34</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核医学科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35</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医学实验室</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36</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超声科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37</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放疗科</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38</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功能科</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39</w:t>
            </w:r>
          </w:p>
        </w:tc>
        <w:tc>
          <w:tcPr>
            <w:tcW w:w="7705"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药剂科（临床药学专业）</w:t>
            </w:r>
          </w:p>
        </w:tc>
      </w:tr>
      <w:tr w:rsidR="00B92D8F" w:rsidRPr="00B92D8F" w:rsidTr="00B92D8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40</w:t>
            </w:r>
          </w:p>
        </w:tc>
        <w:tc>
          <w:tcPr>
            <w:tcW w:w="7705"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D8F" w:rsidRPr="00B92D8F" w:rsidRDefault="00B92D8F" w:rsidP="00B92D8F">
            <w:pPr>
              <w:widowControl/>
              <w:wordWrap w:val="0"/>
              <w:spacing w:line="360" w:lineRule="auto"/>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物理师、医学营养师、病案管理、医疗器械维修</w:t>
            </w:r>
          </w:p>
        </w:tc>
      </w:tr>
    </w:tbl>
    <w:p w:rsidR="00B92D8F" w:rsidRPr="00B92D8F" w:rsidRDefault="00B92D8F" w:rsidP="00B92D8F">
      <w:pPr>
        <w:widowControl/>
        <w:wordWrap w:val="0"/>
        <w:spacing w:line="360" w:lineRule="auto"/>
        <w:ind w:firstLineChars="200" w:firstLine="480"/>
        <w:jc w:val="left"/>
        <w:rPr>
          <w:rFonts w:ascii="宋体" w:eastAsia="宋体" w:hAnsi="宋体" w:cs="宋体"/>
          <w:color w:val="000000"/>
          <w:kern w:val="0"/>
          <w:sz w:val="24"/>
          <w:szCs w:val="24"/>
        </w:rPr>
      </w:pPr>
      <w:r w:rsidRPr="00B92D8F">
        <w:rPr>
          <w:rFonts w:ascii="Calibri" w:eastAsia="仿宋" w:hAnsi="Calibri" w:cs="宋体" w:hint="eastAsia"/>
          <w:color w:val="000000"/>
          <w:kern w:val="0"/>
          <w:sz w:val="24"/>
          <w:szCs w:val="24"/>
        </w:rPr>
        <w:t> </w:t>
      </w:r>
    </w:p>
    <w:p w:rsidR="005811D5" w:rsidRPr="00B92D8F" w:rsidRDefault="00B92D8F" w:rsidP="00B92D8F">
      <w:r w:rsidRPr="00B92D8F">
        <w:rPr>
          <w:rFonts w:ascii="宋体" w:eastAsia="宋体" w:hAnsi="宋体" w:cs="宋体"/>
          <w:color w:val="000000"/>
          <w:kern w:val="0"/>
          <w:sz w:val="24"/>
          <w:szCs w:val="24"/>
        </w:rPr>
        <w:pict/>
      </w:r>
    </w:p>
    <w:sectPr w:rsidR="005811D5" w:rsidRPr="00B92D8F" w:rsidSect="005811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2D8F"/>
    <w:rsid w:val="0002569E"/>
    <w:rsid w:val="00062745"/>
    <w:rsid w:val="000C61B6"/>
    <w:rsid w:val="00120565"/>
    <w:rsid w:val="00151044"/>
    <w:rsid w:val="001556DD"/>
    <w:rsid w:val="001805C0"/>
    <w:rsid w:val="00183033"/>
    <w:rsid w:val="00212F44"/>
    <w:rsid w:val="00247C82"/>
    <w:rsid w:val="002821E1"/>
    <w:rsid w:val="00295505"/>
    <w:rsid w:val="002C3C1E"/>
    <w:rsid w:val="002E5CB0"/>
    <w:rsid w:val="003049D4"/>
    <w:rsid w:val="003507E9"/>
    <w:rsid w:val="0036413F"/>
    <w:rsid w:val="003702A8"/>
    <w:rsid w:val="00391F5B"/>
    <w:rsid w:val="00397987"/>
    <w:rsid w:val="00413DA7"/>
    <w:rsid w:val="00415E84"/>
    <w:rsid w:val="00474206"/>
    <w:rsid w:val="00482783"/>
    <w:rsid w:val="004E4B10"/>
    <w:rsid w:val="00525E1D"/>
    <w:rsid w:val="0055339D"/>
    <w:rsid w:val="005604A6"/>
    <w:rsid w:val="005639F9"/>
    <w:rsid w:val="00571A36"/>
    <w:rsid w:val="005811D5"/>
    <w:rsid w:val="005949F8"/>
    <w:rsid w:val="006211F9"/>
    <w:rsid w:val="006349A0"/>
    <w:rsid w:val="007164CA"/>
    <w:rsid w:val="0072086E"/>
    <w:rsid w:val="00726770"/>
    <w:rsid w:val="0072792A"/>
    <w:rsid w:val="00750BD2"/>
    <w:rsid w:val="007B413C"/>
    <w:rsid w:val="007F12FC"/>
    <w:rsid w:val="00827065"/>
    <w:rsid w:val="0084337B"/>
    <w:rsid w:val="00857C45"/>
    <w:rsid w:val="008776B2"/>
    <w:rsid w:val="00882A8B"/>
    <w:rsid w:val="008B0B23"/>
    <w:rsid w:val="008D6431"/>
    <w:rsid w:val="00934548"/>
    <w:rsid w:val="00940BBB"/>
    <w:rsid w:val="00993E5E"/>
    <w:rsid w:val="009B440F"/>
    <w:rsid w:val="009D4D97"/>
    <w:rsid w:val="00A10E32"/>
    <w:rsid w:val="00A30BCA"/>
    <w:rsid w:val="00A357B0"/>
    <w:rsid w:val="00A529CD"/>
    <w:rsid w:val="00A65187"/>
    <w:rsid w:val="00A95202"/>
    <w:rsid w:val="00AC73EA"/>
    <w:rsid w:val="00AF598D"/>
    <w:rsid w:val="00B57C61"/>
    <w:rsid w:val="00B80E7F"/>
    <w:rsid w:val="00B914C2"/>
    <w:rsid w:val="00B92D8F"/>
    <w:rsid w:val="00BD650E"/>
    <w:rsid w:val="00C4236E"/>
    <w:rsid w:val="00C56632"/>
    <w:rsid w:val="00C67858"/>
    <w:rsid w:val="00CE0A3C"/>
    <w:rsid w:val="00CF4968"/>
    <w:rsid w:val="00D33919"/>
    <w:rsid w:val="00D53CE0"/>
    <w:rsid w:val="00D82824"/>
    <w:rsid w:val="00DA452A"/>
    <w:rsid w:val="00DB1296"/>
    <w:rsid w:val="00DD5BEE"/>
    <w:rsid w:val="00E7273E"/>
    <w:rsid w:val="00EE6EB3"/>
    <w:rsid w:val="00F00BA7"/>
    <w:rsid w:val="00F36E15"/>
    <w:rsid w:val="00F5635F"/>
    <w:rsid w:val="00F67A4C"/>
    <w:rsid w:val="00F75E86"/>
    <w:rsid w:val="00F777C3"/>
    <w:rsid w:val="00F825AA"/>
    <w:rsid w:val="00FC1B5A"/>
    <w:rsid w:val="00FD764C"/>
    <w:rsid w:val="00FF08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1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2D8F"/>
    <w:rPr>
      <w:strike w:val="0"/>
      <w:dstrike w:val="0"/>
      <w:color w:val="3894C1"/>
      <w:u w:val="none"/>
      <w:effect w:val="none"/>
    </w:rPr>
  </w:style>
</w:styles>
</file>

<file path=word/webSettings.xml><?xml version="1.0" encoding="utf-8"?>
<w:webSettings xmlns:r="http://schemas.openxmlformats.org/officeDocument/2006/relationships" xmlns:w="http://schemas.openxmlformats.org/wordprocessingml/2006/main">
  <w:divs>
    <w:div w:id="166990415">
      <w:marLeft w:val="0"/>
      <w:marRight w:val="0"/>
      <w:marTop w:val="0"/>
      <w:marBottom w:val="0"/>
      <w:divBdr>
        <w:top w:val="none" w:sz="0" w:space="0" w:color="auto"/>
        <w:left w:val="none" w:sz="0" w:space="0" w:color="auto"/>
        <w:bottom w:val="none" w:sz="0" w:space="0" w:color="auto"/>
        <w:right w:val="none" w:sz="0" w:space="0" w:color="auto"/>
      </w:divBdr>
      <w:divsChild>
        <w:div w:id="2040278336">
          <w:marLeft w:val="0"/>
          <w:marRight w:val="0"/>
          <w:marTop w:val="0"/>
          <w:marBottom w:val="0"/>
          <w:divBdr>
            <w:top w:val="none" w:sz="0" w:space="0" w:color="auto"/>
            <w:left w:val="none" w:sz="0" w:space="0" w:color="auto"/>
            <w:bottom w:val="none" w:sz="0" w:space="0" w:color="auto"/>
            <w:right w:val="none" w:sz="0" w:space="0" w:color="auto"/>
          </w:divBdr>
          <w:divsChild>
            <w:div w:id="1846968312">
              <w:marLeft w:val="0"/>
              <w:marRight w:val="0"/>
              <w:marTop w:val="0"/>
              <w:marBottom w:val="0"/>
              <w:divBdr>
                <w:top w:val="none" w:sz="0" w:space="0" w:color="auto"/>
                <w:left w:val="none" w:sz="0" w:space="0" w:color="auto"/>
                <w:bottom w:val="none" w:sz="0" w:space="0" w:color="auto"/>
                <w:right w:val="none" w:sz="0" w:space="0" w:color="auto"/>
              </w:divBdr>
              <w:divsChild>
                <w:div w:id="1969117810">
                  <w:marLeft w:val="0"/>
                  <w:marRight w:val="0"/>
                  <w:marTop w:val="0"/>
                  <w:marBottom w:val="0"/>
                  <w:divBdr>
                    <w:top w:val="none" w:sz="0" w:space="0" w:color="auto"/>
                    <w:left w:val="none" w:sz="0" w:space="0" w:color="auto"/>
                    <w:bottom w:val="none" w:sz="0" w:space="0" w:color="auto"/>
                    <w:right w:val="none" w:sz="0" w:space="0" w:color="auto"/>
                  </w:divBdr>
                  <w:divsChild>
                    <w:div w:id="1013603397">
                      <w:marLeft w:val="0"/>
                      <w:marRight w:val="0"/>
                      <w:marTop w:val="0"/>
                      <w:marBottom w:val="0"/>
                      <w:divBdr>
                        <w:top w:val="none" w:sz="0" w:space="0" w:color="auto"/>
                        <w:left w:val="none" w:sz="0" w:space="0" w:color="auto"/>
                        <w:bottom w:val="none" w:sz="0" w:space="0" w:color="auto"/>
                        <w:right w:val="none" w:sz="0" w:space="0" w:color="auto"/>
                      </w:divBdr>
                      <w:divsChild>
                        <w:div w:id="26107315">
                          <w:marLeft w:val="0"/>
                          <w:marRight w:val="0"/>
                          <w:marTop w:val="0"/>
                          <w:marBottom w:val="0"/>
                          <w:divBdr>
                            <w:top w:val="none" w:sz="0" w:space="0" w:color="auto"/>
                            <w:left w:val="none" w:sz="0" w:space="0" w:color="auto"/>
                            <w:bottom w:val="none" w:sz="0" w:space="0" w:color="auto"/>
                            <w:right w:val="none" w:sz="0" w:space="0" w:color="auto"/>
                          </w:divBdr>
                          <w:divsChild>
                            <w:div w:id="20506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544778">
      <w:bodyDiv w:val="1"/>
      <w:marLeft w:val="0"/>
      <w:marRight w:val="0"/>
      <w:marTop w:val="0"/>
      <w:marBottom w:val="0"/>
      <w:divBdr>
        <w:top w:val="none" w:sz="0" w:space="0" w:color="auto"/>
        <w:left w:val="none" w:sz="0" w:space="0" w:color="auto"/>
        <w:bottom w:val="none" w:sz="0" w:space="0" w:color="auto"/>
        <w:right w:val="none" w:sz="0" w:space="0" w:color="auto"/>
      </w:divBdr>
      <w:divsChild>
        <w:div w:id="1129014804">
          <w:marLeft w:val="0"/>
          <w:marRight w:val="0"/>
          <w:marTop w:val="0"/>
          <w:marBottom w:val="0"/>
          <w:divBdr>
            <w:top w:val="none" w:sz="0" w:space="0" w:color="auto"/>
            <w:left w:val="none" w:sz="0" w:space="0" w:color="auto"/>
            <w:bottom w:val="none" w:sz="0" w:space="0" w:color="auto"/>
            <w:right w:val="none" w:sz="0" w:space="0" w:color="auto"/>
          </w:divBdr>
          <w:divsChild>
            <w:div w:id="1779907566">
              <w:marLeft w:val="0"/>
              <w:marRight w:val="0"/>
              <w:marTop w:val="0"/>
              <w:marBottom w:val="0"/>
              <w:divBdr>
                <w:top w:val="none" w:sz="0" w:space="0" w:color="auto"/>
                <w:left w:val="none" w:sz="0" w:space="0" w:color="auto"/>
                <w:bottom w:val="none" w:sz="0" w:space="0" w:color="auto"/>
                <w:right w:val="none" w:sz="0" w:space="0" w:color="auto"/>
              </w:divBdr>
              <w:divsChild>
                <w:div w:id="877087819">
                  <w:marLeft w:val="0"/>
                  <w:marRight w:val="0"/>
                  <w:marTop w:val="0"/>
                  <w:marBottom w:val="0"/>
                  <w:divBdr>
                    <w:top w:val="none" w:sz="0" w:space="0" w:color="auto"/>
                    <w:left w:val="none" w:sz="0" w:space="0" w:color="auto"/>
                    <w:bottom w:val="none" w:sz="0" w:space="0" w:color="auto"/>
                    <w:right w:val="none" w:sz="0" w:space="0" w:color="auto"/>
                  </w:divBdr>
                  <w:divsChild>
                    <w:div w:id="1831865843">
                      <w:marLeft w:val="0"/>
                      <w:marRight w:val="0"/>
                      <w:marTop w:val="0"/>
                      <w:marBottom w:val="0"/>
                      <w:divBdr>
                        <w:top w:val="none" w:sz="0" w:space="0" w:color="auto"/>
                        <w:left w:val="none" w:sz="0" w:space="0" w:color="auto"/>
                        <w:bottom w:val="none" w:sz="0" w:space="0" w:color="auto"/>
                        <w:right w:val="none" w:sz="0" w:space="0" w:color="auto"/>
                      </w:divBdr>
                      <w:divsChild>
                        <w:div w:id="1664890196">
                          <w:marLeft w:val="0"/>
                          <w:marRight w:val="0"/>
                          <w:marTop w:val="0"/>
                          <w:marBottom w:val="0"/>
                          <w:divBdr>
                            <w:top w:val="none" w:sz="0" w:space="0" w:color="auto"/>
                            <w:left w:val="none" w:sz="0" w:space="0" w:color="auto"/>
                            <w:bottom w:val="none" w:sz="0" w:space="0" w:color="auto"/>
                            <w:right w:val="none" w:sz="0" w:space="0" w:color="auto"/>
                          </w:divBdr>
                          <w:divsChild>
                            <w:div w:id="968124242">
                              <w:marLeft w:val="0"/>
                              <w:marRight w:val="0"/>
                              <w:marTop w:val="0"/>
                              <w:marBottom w:val="0"/>
                              <w:divBdr>
                                <w:top w:val="none" w:sz="0" w:space="0" w:color="auto"/>
                                <w:left w:val="none" w:sz="0" w:space="0" w:color="auto"/>
                                <w:bottom w:val="none" w:sz="0" w:space="0" w:color="auto"/>
                                <w:right w:val="none" w:sz="0" w:space="0" w:color="auto"/>
                              </w:divBdr>
                              <w:divsChild>
                                <w:div w:id="6763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dyfy.com/" TargetMode="External"/><Relationship Id="rId4" Type="http://schemas.openxmlformats.org/officeDocument/2006/relationships/hyperlink" Target="mailto:yfyzp@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1662</Characters>
  <Application>Microsoft Office Word</Application>
  <DocSecurity>0</DocSecurity>
  <Lines>13</Lines>
  <Paragraphs>3</Paragraphs>
  <ScaleCrop>false</ScaleCrop>
  <Company>微软中国</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2014-12-16T08:44:00Z</dcterms:created>
  <dcterms:modified xsi:type="dcterms:W3CDTF">2014-12-16T08:44:00Z</dcterms:modified>
</cp:coreProperties>
</file>